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C50" w:rsidRDefault="003B6C50" w:rsidP="003B6C50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Уважаемые родители! </w:t>
      </w:r>
    </w:p>
    <w:p w:rsidR="003B6C50" w:rsidRDefault="003B6C50" w:rsidP="003B6C50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Родителям (законным представителям), получающим основную компенсацию части родительской платы в соответствии с постановлением Кабинета Министров Республики Татарстан от 18.01.2007 № 9, при условии, что среднедушевой доход их семьи не превышает 20 000 рублей, предоставляется дополнительная компенсация части родительской платы.</w:t>
      </w:r>
    </w:p>
    <w:p w:rsidR="003B6C50" w:rsidRDefault="003B6C50" w:rsidP="003B6C50">
      <w:pPr>
        <w:spacing w:after="0" w:line="240" w:lineRule="auto"/>
        <w:ind w:right="-1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Обращаем Ваше внимание, что с 1 января 2020 года семьям с тремя и более детьми в возрасте до 18 лет, имеющим среднедушевой доход ниже прожиточного минимума на душу населения, размер дополнительной компенсации части родительской платы увеличивается до 100%.</w:t>
      </w:r>
    </w:p>
    <w:p w:rsidR="003B6C50" w:rsidRDefault="003B6C50" w:rsidP="003B6C5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этом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многодетным родителям, имеющим среднедушевой доход семьи ниже прожиточного минимума, получающим </w:t>
      </w:r>
      <w:r>
        <w:rPr>
          <w:rFonts w:ascii="Times New Roman" w:hAnsi="Times New Roman"/>
          <w:b/>
          <w:sz w:val="24"/>
          <w:szCs w:val="24"/>
        </w:rPr>
        <w:t xml:space="preserve">дополнительную компенсацию части родительской платы, размер компенсации будет увеличен автоматически. </w:t>
      </w:r>
      <w:r>
        <w:rPr>
          <w:rFonts w:ascii="Times New Roman" w:hAnsi="Times New Roman"/>
          <w:b/>
          <w:sz w:val="24"/>
          <w:szCs w:val="24"/>
          <w:u w:val="single"/>
        </w:rPr>
        <w:t>Обращаться в органы социальной защиты за назначением компенсации в новых размерах не нужно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3B6C50" w:rsidRDefault="003B6C50" w:rsidP="003B6C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компенсации рассчитывается по формуле: </w:t>
      </w:r>
      <w:r>
        <w:rPr>
          <w:rFonts w:ascii="Times New Roman" w:hAnsi="Times New Roman" w:cs="Times New Roman"/>
          <w:b/>
          <w:sz w:val="28"/>
          <w:szCs w:val="28"/>
        </w:rPr>
        <w:t xml:space="preserve">ДК = Ф x (100 % - МДД) 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:rsidR="003B6C50" w:rsidRDefault="003B6C50" w:rsidP="003B6C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ДК -</w:t>
      </w:r>
      <w:r>
        <w:rPr>
          <w:rFonts w:ascii="Times New Roman" w:hAnsi="Times New Roman" w:cs="Times New Roman"/>
          <w:sz w:val="24"/>
          <w:szCs w:val="24"/>
        </w:rPr>
        <w:t xml:space="preserve"> размер компенсации;</w:t>
      </w:r>
    </w:p>
    <w:p w:rsidR="003B6C50" w:rsidRDefault="003B6C50" w:rsidP="003B6C5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 -</w:t>
      </w:r>
      <w:r>
        <w:rPr>
          <w:rFonts w:ascii="Times New Roman" w:hAnsi="Times New Roman" w:cs="Times New Roman"/>
          <w:sz w:val="24"/>
          <w:szCs w:val="24"/>
        </w:rPr>
        <w:t xml:space="preserve"> размер внесенной родительской платы, фактически взимаемой, в пределах размера родительской платы, утвержденного постановлением Исполнительного комитета на соответствующий год;</w:t>
      </w:r>
    </w:p>
    <w:p w:rsidR="003B6C50" w:rsidRDefault="003B6C50" w:rsidP="003B6C5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МДД -</w:t>
      </w:r>
      <w:r>
        <w:rPr>
          <w:rFonts w:ascii="Times New Roman" w:hAnsi="Times New Roman" w:cs="Times New Roman"/>
          <w:sz w:val="24"/>
          <w:szCs w:val="24"/>
        </w:rPr>
        <w:t xml:space="preserve"> максимально допустимая доля расходов граждан на родительскую плату;</w:t>
      </w:r>
    </w:p>
    <w:p w:rsidR="003B6C50" w:rsidRDefault="003B6C50" w:rsidP="003B6C5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основной компенсации части родительской платы.</w:t>
      </w:r>
    </w:p>
    <w:p w:rsidR="003B6C50" w:rsidRDefault="003B6C50" w:rsidP="003B6C50">
      <w:pPr>
        <w:pStyle w:val="ConsPlusTitle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</w:t>
      </w:r>
    </w:p>
    <w:p w:rsidR="003B6C50" w:rsidRDefault="003B6C50" w:rsidP="003B6C50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0"/>
        <w:gridCol w:w="1560"/>
        <w:gridCol w:w="1844"/>
        <w:gridCol w:w="2411"/>
      </w:tblGrid>
      <w:tr w:rsidR="003B6C50" w:rsidTr="003B6C50">
        <w:tc>
          <w:tcPr>
            <w:tcW w:w="5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Величина дохода на одного члена семьи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Максимально допустимая доля расходов граждан на уплату родительской платы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</w:tr>
      <w:tr w:rsidR="003B6C50" w:rsidTr="003B6C50">
        <w:tc>
          <w:tcPr>
            <w:tcW w:w="5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C50" w:rsidRDefault="003B6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2 ребенка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3 ребенка и последующих детей</w:t>
            </w:r>
          </w:p>
        </w:tc>
      </w:tr>
      <w:tr w:rsidR="003B6C50" w:rsidTr="003B6C50">
        <w:trPr>
          <w:trHeight w:val="1113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величины прожиточного минимума на душу населения, установленного в Республике Татарстан на дату обращения (для семей, имеющих трех и более детей в возрасте до 18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B6C50" w:rsidTr="003B6C50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10000 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3B6C50" w:rsidTr="003B6C50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10001 до 15000 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3B6C50" w:rsidTr="003B6C50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15001 до 20000 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3B6C50" w:rsidTr="003B6C50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20000 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50" w:rsidRDefault="003B6C50">
            <w:pPr>
              <w:pStyle w:val="a3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3B6C50" w:rsidRDefault="003B6C50" w:rsidP="003B6C5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необходимые для назначения дополнительной компенсации части родительской платы:</w:t>
      </w:r>
    </w:p>
    <w:p w:rsidR="003B6C50" w:rsidRDefault="003B6C50" w:rsidP="003B6C5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подтверждающие доходы заявителя и членов его семьи, за шесть последних месяцев, предшествующих месяцу подачи заявления о предоставлении компенсации;</w:t>
      </w:r>
    </w:p>
    <w:p w:rsidR="003B6C50" w:rsidRDefault="003B6C50" w:rsidP="003B6C5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свидетельства о рождении ребенка (детей) - в случае государственной регистрации акта рождения ребенка (детей) за пределами Республики Татарстан;</w:t>
      </w:r>
    </w:p>
    <w:p w:rsidR="003B6C50" w:rsidRDefault="003B6C50" w:rsidP="003B6C5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справка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</w:t>
      </w:r>
      <w:proofErr w:type="gramStart"/>
      <w:r>
        <w:rPr>
          <w:rFonts w:ascii="Times New Roman" w:hAnsi="Times New Roman"/>
          <w:sz w:val="24"/>
          <w:szCs w:val="24"/>
        </w:rPr>
        <w:t>подтверждающую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обучение ребенка (детей) в возрасте от шестнадцати до восемнадцати лет; </w:t>
      </w:r>
    </w:p>
    <w:p w:rsidR="003B6C50" w:rsidRDefault="003B6C50" w:rsidP="003B6C5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свидетельства о браке - в случае государственной регистрации заключения брака за пределами Республики Татарстан;</w:t>
      </w:r>
    </w:p>
    <w:p w:rsidR="003B6C50" w:rsidRDefault="003B6C50" w:rsidP="003B6C5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доверенность для доверенных лиц, оформленная в соответствии с гражданским законодательством Российской Федерации; </w:t>
      </w:r>
    </w:p>
    <w:p w:rsidR="003B6C50" w:rsidRDefault="003B6C50" w:rsidP="003B6C5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 (документы) (в произвольной форме) от членов семьи получателя или их законных представителей, подтверждающий (подтверждающие): наличие согласия на обработку их персональных данных; полномочие заявителя действовать от их имени при передаче персональных данных в орган или организацию.</w:t>
      </w:r>
    </w:p>
    <w:p w:rsidR="003B6C50" w:rsidRDefault="003B6C50" w:rsidP="003B6C5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 при обращении предъявляет документ, удостоверяющий личность.</w:t>
      </w:r>
      <w:bookmarkStart w:id="0" w:name="_GoBack"/>
      <w:bookmarkEnd w:id="0"/>
    </w:p>
    <w:sectPr w:rsidR="003B6C50" w:rsidSect="003B6C50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C50"/>
    <w:rsid w:val="003B6C50"/>
    <w:rsid w:val="00FE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C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B6C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3B6C5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3B6C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C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B6C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3B6C5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3B6C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Гулия</cp:lastModifiedBy>
  <cp:revision>2</cp:revision>
  <dcterms:created xsi:type="dcterms:W3CDTF">2020-01-10T08:00:00Z</dcterms:created>
  <dcterms:modified xsi:type="dcterms:W3CDTF">2020-01-10T08:02:00Z</dcterms:modified>
</cp:coreProperties>
</file>